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2A51" w:rsidRPr="002D0E70" w:rsidRDefault="004D3E2E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Recogni</w:t>
      </w:r>
      <w:r w:rsid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zing the Minority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Identity within the EU</w:t>
      </w:r>
    </w:p>
    <w:p w:rsidR="006379BA" w:rsidRPr="002D0E70" w:rsidRDefault="006379B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Name of Author:</w:t>
      </w:r>
    </w:p>
    <w:p w:rsidR="006379BA" w:rsidRPr="002D0E70" w:rsidRDefault="006379B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UF ID:</w:t>
      </w:r>
    </w:p>
    <w:p w:rsidR="006379BA" w:rsidRPr="002D0E70" w:rsidRDefault="006379B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Course: Nationalism &amp; Ethnicity in Europe</w:t>
      </w:r>
    </w:p>
    <w:p w:rsidR="006379BA" w:rsidRPr="002D0E70" w:rsidRDefault="006379B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SYD 4701, Section 23139</w:t>
      </w:r>
    </w:p>
    <w:p w:rsidR="006379BA" w:rsidRPr="002D0E70" w:rsidRDefault="006379BA" w:rsidP="002D0E7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Prof: Alin M. Ceobanu</w:t>
      </w:r>
    </w:p>
    <w:p w:rsidR="006379BA" w:rsidRPr="002D0E70" w:rsidRDefault="006379B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2C9A" w:rsidRPr="002D0E70" w:rsidRDefault="00E12C9A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E2E" w:rsidRPr="002D0E70" w:rsidRDefault="004D3E2E" w:rsidP="002D0E7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Introduction</w:t>
      </w:r>
    </w:p>
    <w:p w:rsidR="004D3E2E" w:rsidRPr="002D0E70" w:rsidRDefault="004D3386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around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world, the governments and figures of political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authority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not adequately recognized and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supported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people. Yet, the indigenous people were the first and authentic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inhabitants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lands occupied now by other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diverse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communities. In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 well, there is an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people, who have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inhabited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section of European lands for multi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-millennia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Today,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enous people are estimated to be up to 100,00</w:t>
      </w:r>
      <w:r w:rsidR="0041651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they occupy the rural northern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regions 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Norway,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Sweden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Finland and Russia’s Kona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Peninsula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(Melhus et al., 2020). Descried as the “</w:t>
      </w:r>
      <w:r w:rsidRPr="004165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only indigenous people of the European Union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Sami’s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ethnic and national representation has been weak and this has presented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unique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challenges in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living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(Joona, 2019). With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rapid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growth of modern commerce and globalization, their traditional way of life has been adversely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affected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paper explores the need to recognize and support this indigenous community to elevate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standards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living as a disti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 people in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D3386" w:rsidRPr="002D0E70" w:rsidRDefault="004D3386" w:rsidP="002D0E7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Rationale for </w:t>
      </w:r>
      <w:r w:rsidR="00801594"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Identity of </w:t>
      </w:r>
      <w:r w:rsidR="00801594"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Sami</w:t>
      </w:r>
    </w:p>
    <w:p w:rsidR="00685FCE" w:rsidRPr="002D0E70" w:rsidRDefault="004D3386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primary argument is that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have an authentic claim to the lands and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sources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parts that they inhabit and modern governments need to appropriately respond to their needs and claims. 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being labelled as regional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minorities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have been critically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disadvantaged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national discourse including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resource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allocation, political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representation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socio-economic support among others (Toivanen, 200</w:t>
      </w:r>
      <w:r w:rsidR="00812389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: Dana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Dana, 2007).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recent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decades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there have been ongoing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discussion 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right to land, water and other resources by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people, not just in Finland but also in Sweden among other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inhabited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areas (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Joona, 2019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implies that there are lots of unsolved issues and </w:t>
      </w:r>
      <w:r w:rsidR="00416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unmet 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needs pertain</w:t>
      </w:r>
      <w:r w:rsidR="0041651E">
        <w:rPr>
          <w:rFonts w:ascii="Times New Roman" w:hAnsi="Times New Roman" w:cs="Times New Roman"/>
          <w:color w:val="000000" w:themeColor="text1"/>
          <w:sz w:val="24"/>
          <w:szCs w:val="24"/>
        </w:rPr>
        <w:t>ing to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how th</w:t>
      </w:r>
      <w:r w:rsidR="0041651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1651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survive</w:t>
      </w:r>
      <w:r w:rsidR="00685FC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modern society. </w:t>
      </w:r>
    </w:p>
    <w:p w:rsidR="006379BA" w:rsidRPr="002D0E70" w:rsidRDefault="00685FCE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Further on, in the current nationalism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discourse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this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ous community has been quite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invisible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partially due to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low population. With rather a strong grip to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traditional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way of life, including reliance on a deer hunting and fishing economy,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integration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modern life has not been entirely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fulfilling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For instance, changes in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landowning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rights and te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chnology-based commercialized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fishing have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continually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pushed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fringe of society (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Toivanen, 200</w:t>
      </w:r>
      <w:r w:rsidR="00812389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Besides, Dana and Dana (2007)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acknowledge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Sami’s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herding activities have grown more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mechanical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globalization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transforms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reindeer economy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into a viable meat production business with many players. Also, their traditional trade routes have been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altered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modern commerce sweeps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through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Europe.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Additionally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their nomadic way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 has become impaired with well-defined modern laws on land use and ownership. Therefore,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contemporary Sa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 are not freer than their ancestors. </w:t>
      </w:r>
    </w:p>
    <w:p w:rsidR="00685FCE" w:rsidRPr="002D0E70" w:rsidRDefault="00685FCE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 to that, specific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actions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governments have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continually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hurt the lifestyles of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people. For instance, in Sweden, the recent relocation of the town of Kiruna</w:t>
      </w:r>
      <w:r w:rsidR="00853A28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construction of the Markbygden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wind farm</w:t>
      </w:r>
      <w:r w:rsidR="00853A28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led to a displacement of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853A28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(Szpak, 2019).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undertaking of this two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projects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violated the rights of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who are authentic claimants of the lands. Despite efforts to recognize rights and wellbeing of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through the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UN Declaration on the Rights of Indigenous Peoples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1989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ILO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Convention 169 on Indigenous and Tribal Peoples in Independent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Countries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some modern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governments have been less receptive of the concerns of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(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Szpak, 2019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Since colonial times,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powers build churches on their lands,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restricted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movements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through land laws and even moved them to establish public projects which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inconvenienced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them. The voi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of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have been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largely unheard and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incr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westernization have put a significant stress on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wellbeing (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Pinto-Guillaume</w:t>
      </w:r>
      <w:r w:rsidR="009146B2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2017).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Truly,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most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perceive globalization and modern governa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nce 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obstructionist to their way of living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especially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historical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injustices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unaddressed and less support is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given</w:t>
      </w:r>
      <w:r w:rsidR="006677DE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modern governments. </w:t>
      </w:r>
    </w:p>
    <w:p w:rsidR="009146B2" w:rsidRPr="002D0E70" w:rsidRDefault="009146B2" w:rsidP="002D0E7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Duty to Recognition and Support</w:t>
      </w:r>
    </w:p>
    <w:p w:rsidR="009146B2" w:rsidRPr="002D0E70" w:rsidRDefault="009146B2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Within the realms of national 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discourse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an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identifiable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nation within the larger European society. At the onset of entry of other communities and modernization,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were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already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inhabiting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most of the lands in the aforementioned countries. They are a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people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passionate about lands and nature and adhere to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traditional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living. However,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rich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heritage and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conventional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living was disrupted by modernity and forms of modern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governments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Vladimirova, 2011: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Pinto-Guillaume, 2017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Importantly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suffered identity loss and their dreams of emancipation/inclusion still remain unattained which has led to marginalization (Pietikainen, 2003). As the ambitious efforts of establishing homogenous national identities swept through Europe, their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 was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suppressed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remains so. 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rational argument is that the modern government owe them a duty to care and recognize them as an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within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borders. 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Honoring them and recognizing them as a nation 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ensure a better perception and elevation of their way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E12C9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life. </w:t>
      </w:r>
    </w:p>
    <w:p w:rsidR="00D87CD0" w:rsidRPr="002D0E70" w:rsidRDefault="00E12C9A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this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respect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it is vital to explore how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recognition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support from the governments will impact on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living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modern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populations. 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While some laws such as Finish laws on protection of wildlife against hunting (as it related to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Sami’s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reindeer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hunting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are valid, a recognition would offer them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alternative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employment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options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support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their livelihoods (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Toivanen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, 200</w:t>
      </w:r>
      <w:r w:rsidR="00812389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Eldridge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, 2016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For instance, direct economic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empowerment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Union can support individual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entrepreneurial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efforts or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community-owned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initiatives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legal fishing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improve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="00A81D81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incomes. 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Moreover, g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overn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ents such as of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Sweden and Finland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establish land right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agreements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will result in land allocation for farming in agreed lengths of time. This will empower their agric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ultural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processes and ensure lesser disparities in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incomes</w:t>
      </w:r>
      <w:r w:rsidR="00D87CD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C14B0" w:rsidRPr="002D0E70" w:rsidRDefault="00D87CD0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Additionally, some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-owned organizations even in the capacity of nongovernmental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organization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use additional funding for poverty eradication projects within the indigenous communities.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Talking about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entrepreneurship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Vladimirova (2011) makes a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crucial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assessment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about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ethnographic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tourism in Russia’s Kola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Peninsula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author asserts that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have founded an indigenous market culture where tradition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artifacts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foods and other aspects of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culture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sold. It is a kind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representational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economy that greatly benefits the local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If both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governments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EU were more aggressive on boosting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such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initiatives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it would benefit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in two ways; economic empowerment and creation of more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visible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ethnic identity.</w:t>
      </w:r>
      <w:r w:rsidR="004C14B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 elaborate initiatives such as tax holidays can also spur economic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development for the indigenous</w:t>
      </w:r>
      <w:r w:rsidR="004C14B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people. </w:t>
      </w:r>
    </w:p>
    <w:p w:rsidR="00D87CD0" w:rsidRPr="002D0E70" w:rsidRDefault="004C14B0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Finally,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concerning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visibility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better ethnic profile, arts and language is also another avenue.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Eldridge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2016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provides that as far back as in the nineteenth century, both Sweden and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Norway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through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legislative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processes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outlawed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 of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languages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either in homes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or in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learning centers. The Finnish system also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discouraged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language in effort to nationalize education. Therefore, such moves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offered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recipe to ‘kill’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identify further making the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more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invisible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. A full re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gnition today would entail freedom to learn and speak their own local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languages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help preserve their culture and heritage (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Eldridge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2016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). From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religious point as well the elimination of Sami spiritualty by the Swedish and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Norwegian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governments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favor of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Christianity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dented their religious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freedoms. It is only fair that a certain degree of religious freedom be accorded to Sami people to fully develop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identity in Europe. </w:t>
      </w:r>
    </w:p>
    <w:p w:rsidR="004C14B0" w:rsidRPr="002D0E70" w:rsidRDefault="004C14B0" w:rsidP="002D0E7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</w:t>
      </w:r>
    </w:p>
    <w:p w:rsidR="004C14B0" w:rsidRPr="002D0E70" w:rsidRDefault="004C14B0" w:rsidP="002D0E7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Fully developing an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ethnic identity in the modern world is very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challenging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Sami people of Europe, the only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community, is an ideal case of marginalization. Their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history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heritage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 way back over two millennia but today they are hardly heard and supported. 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Most of their lands were confiscated and today they fight over this and other resources. The analysis has argued that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governments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Union responds to the needs and concerns of this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indigenous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community. The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governments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 duty to care and recognize them as a people. The paper has explored a wide range of recognition and support including financial empowerment, availing land resources and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permitting indigenous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language and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spirituality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If these 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initiatives</w:t>
      </w:r>
      <w:r w:rsidR="003F3F36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implemented, the Sami people will be prouder and better empowered to live in coexistence with the rest of Europe. </w:t>
      </w:r>
    </w:p>
    <w:p w:rsidR="003F3F36" w:rsidRPr="002D0E70" w:rsidRDefault="003F3F36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0E70" w:rsidRPr="002D0E70" w:rsidRDefault="002D0E70" w:rsidP="002D0E7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F3F36" w:rsidRPr="002D0E70" w:rsidRDefault="003F3F36" w:rsidP="002D0E7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:rsidR="0054306B" w:rsidRPr="0054306B" w:rsidRDefault="0054306B" w:rsidP="002D0E7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Eldridge, L. (2016). The Need for Visibility and Voice of Sami People in Art </w:t>
      </w:r>
      <w:r w:rsidRPr="005430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Education</w:t>
      </w:r>
      <w:r w:rsidRPr="002D0E7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Cultural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Research in Art Education, 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33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27-47</w:t>
      </w:r>
    </w:p>
    <w:p w:rsidR="0054306B" w:rsidRPr="002D0E70" w:rsidRDefault="004965D3" w:rsidP="002D0E7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Style w:val="authors"/>
          <w:rFonts w:ascii="Times New Roman" w:hAnsi="Times New Roman" w:cs="Times New Roman"/>
          <w:color w:val="000000" w:themeColor="text1"/>
          <w:sz w:val="24"/>
          <w:szCs w:val="24"/>
        </w:rPr>
        <w:t>Joona</w:t>
      </w:r>
      <w:r w:rsidRPr="002D0E70">
        <w:rPr>
          <w:rStyle w:val="authors"/>
          <w:rFonts w:ascii="Times New Roman" w:hAnsi="Times New Roman" w:cs="Times New Roman"/>
          <w:color w:val="000000" w:themeColor="text1"/>
          <w:sz w:val="24"/>
          <w:szCs w:val="24"/>
        </w:rPr>
        <w:t>, E.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Style w:val="date"/>
          <w:rFonts w:ascii="Times New Roman" w:hAnsi="Times New Roman" w:cs="Times New Roman"/>
          <w:color w:val="000000" w:themeColor="text1"/>
          <w:sz w:val="24"/>
          <w:szCs w:val="24"/>
        </w:rPr>
        <w:t>(2020)</w:t>
      </w:r>
      <w:r w:rsidRPr="002D0E70">
        <w:rPr>
          <w:rStyle w:val="date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Style w:val="arttitle"/>
          <w:rFonts w:ascii="Times New Roman" w:hAnsi="Times New Roman" w:cs="Times New Roman"/>
          <w:color w:val="000000" w:themeColor="text1"/>
          <w:sz w:val="24"/>
          <w:szCs w:val="24"/>
        </w:rPr>
        <w:t xml:space="preserve">ILO Convention No. 169 and the governance of indigenous identity </w:t>
      </w:r>
      <w:r w:rsidR="006F241A" w:rsidRPr="002D0E70">
        <w:rPr>
          <w:rStyle w:val="arttitle"/>
          <w:rFonts w:ascii="Times New Roman" w:hAnsi="Times New Roman" w:cs="Times New Roman"/>
          <w:color w:val="000000" w:themeColor="text1"/>
          <w:sz w:val="24"/>
          <w:szCs w:val="24"/>
        </w:rPr>
        <w:t>in Finland: recent developments.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Style w:val="serialtitle"/>
          <w:rFonts w:ascii="Times New Roman" w:hAnsi="Times New Roman" w:cs="Times New Roman"/>
          <w:i/>
          <w:color w:val="000000" w:themeColor="text1"/>
          <w:sz w:val="24"/>
          <w:szCs w:val="24"/>
        </w:rPr>
        <w:t>The International Journal of Human Rights,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2D0E70">
        <w:rPr>
          <w:rStyle w:val="volumeissue"/>
          <w:rFonts w:ascii="Times New Roman" w:hAnsi="Times New Roman" w:cs="Times New Roman"/>
          <w:i/>
          <w:color w:val="000000" w:themeColor="text1"/>
          <w:sz w:val="24"/>
          <w:szCs w:val="24"/>
        </w:rPr>
        <w:t>24</w:t>
      </w:r>
      <w:r w:rsidR="006F241A" w:rsidRPr="002D0E70">
        <w:rPr>
          <w:rStyle w:val="volumeissue"/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2D0E70">
        <w:rPr>
          <w:rStyle w:val="volumeissue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F241A" w:rsidRPr="002D0E70">
        <w:rPr>
          <w:rStyle w:val="volumeissue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2D0E70">
        <w:rPr>
          <w:rStyle w:val="volumeissue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Style w:val="pagerange"/>
          <w:rFonts w:ascii="Times New Roman" w:hAnsi="Times New Roman" w:cs="Times New Roman"/>
          <w:color w:val="000000" w:themeColor="text1"/>
          <w:sz w:val="24"/>
          <w:szCs w:val="24"/>
        </w:rPr>
        <w:t>241-256,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Style w:val="doilink"/>
          <w:rFonts w:ascii="Times New Roman" w:hAnsi="Times New Roman" w:cs="Times New Roman"/>
          <w:color w:val="000000" w:themeColor="text1"/>
          <w:sz w:val="24"/>
          <w:szCs w:val="24"/>
        </w:rPr>
        <w:t xml:space="preserve">DOI: </w:t>
      </w:r>
      <w:hyperlink r:id="rId6" w:history="1">
        <w:r w:rsidRPr="002D0E7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10.1080</w:t>
        </w:r>
        <w:bookmarkStart w:id="0" w:name="_GoBack"/>
        <w:bookmarkEnd w:id="0"/>
        <w:r w:rsidRPr="002D0E7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/13642987.2019.1677623</w:t>
        </w:r>
      </w:hyperlink>
    </w:p>
    <w:p w:rsidR="003F3F36" w:rsidRPr="003F3F36" w:rsidRDefault="003F3F36" w:rsidP="002D0E7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Melhus, M., Eliassen, B., &amp; Broderstad, A.</w:t>
      </w:r>
      <w:r w:rsidRPr="003F3F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(2020).</w:t>
      </w:r>
      <w:r w:rsidRPr="003F3F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From rural to urban living – migration from Sami core areas to cities in Norway. Study design and sample characteristics</w:t>
      </w:r>
      <w:r w:rsidR="006F241A"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D0E7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International Journal of Circumpolar Health,</w:t>
      </w:r>
      <w:r w:rsidRPr="003F3F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79</w:t>
      </w:r>
      <w:r w:rsidR="006F241A"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(1),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1-15</w:t>
      </w:r>
      <w:r w:rsidRPr="003F3F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DOI: </w:t>
      </w:r>
      <w:hyperlink r:id="rId7" w:history="1">
        <w:r w:rsidRPr="002D0E7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10.1080/22423982.2020.1794456</w:t>
        </w:r>
      </w:hyperlink>
      <w:r w:rsidRPr="003F3F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F3F36" w:rsidRPr="002D0E70" w:rsidRDefault="003F3F36" w:rsidP="002D0E70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Pietikäinen, S. (200</w:t>
      </w:r>
      <w:r w:rsidR="00812389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On the Fringe: News Representations of the Sami</w:t>
      </w:r>
      <w:r w:rsidRPr="002D0E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Social Identities, 7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(4), 637–657</w:t>
      </w:r>
      <w:r w:rsidRPr="002D0E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41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oi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: 10.1080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/13504630120107746 </w:t>
      </w:r>
    </w:p>
    <w:p w:rsidR="003F3F36" w:rsidRPr="002D0E70" w:rsidRDefault="003F3F36" w:rsidP="002D0E70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Pinto-Guillaume, E. (2017). 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The Sami people’s cultural heritage in Swedish EIAs.</w:t>
      </w:r>
      <w:r w:rsidRPr="002D0E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Impact Assessment and Project Appraisal, 35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(3), 227–239.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41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oi:10.1080/14615517.2017.1322805 </w:t>
      </w:r>
    </w:p>
    <w:p w:rsidR="002901DC" w:rsidRPr="002D0E70" w:rsidRDefault="002901DC" w:rsidP="002D0E70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Szpak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A. (2019).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Relocation of Kiruna and construction of the Markbygden wind farm and the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594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rights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Polar Science</w:t>
      </w:r>
      <w:r w:rsidR="00812389" w:rsidRPr="002D0E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812389" w:rsidRPr="002D0E70">
        <w:rPr>
          <w:rStyle w:val="authors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812389" w:rsidRPr="002D0E70">
        <w:rPr>
          <w:rStyle w:val="acopre"/>
          <w:rFonts w:ascii="Times New Roman" w:hAnsi="Times New Roman" w:cs="Times New Roman"/>
          <w:i/>
          <w:color w:val="000000" w:themeColor="text1"/>
          <w:sz w:val="24"/>
          <w:szCs w:val="24"/>
        </w:rPr>
        <w:t>22</w:t>
      </w:r>
      <w:r w:rsidR="00812389" w:rsidRPr="002D0E70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2389" w:rsidRPr="002D0E70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1-9.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6F241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oi: 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10.1016/j.polar.2019.09.001</w:t>
      </w:r>
    </w:p>
    <w:p w:rsidR="003F3F36" w:rsidRPr="002D0E70" w:rsidRDefault="003F3F36" w:rsidP="002D0E70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Toivanen. (200</w:t>
      </w:r>
      <w:r w:rsidR="00812389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801594"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Sami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in the European Union</w:t>
      </w:r>
      <w:r w:rsidRPr="002D0E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International Journal on Minority and Group Rights, 8</w:t>
      </w:r>
      <w:r w:rsidRPr="002D0E7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(2), 303–323.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41A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oi</w:t>
      </w:r>
      <w:r w:rsidR="002D0E70"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: 10.1163</w:t>
      </w:r>
      <w:r w:rsidRPr="002D0E70">
        <w:rPr>
          <w:rFonts w:ascii="Times New Roman" w:hAnsi="Times New Roman" w:cs="Times New Roman"/>
          <w:color w:val="000000" w:themeColor="text1"/>
          <w:sz w:val="24"/>
          <w:szCs w:val="24"/>
        </w:rPr>
        <w:t>/15718110120908321 </w:t>
      </w:r>
    </w:p>
    <w:p w:rsidR="003F3F36" w:rsidRPr="002D0E70" w:rsidRDefault="003F3F36" w:rsidP="002D0E7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Vladimirova, V. K. (2011). </w:t>
      </w:r>
      <w:r w:rsidRPr="002D0E7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“We are Reindeer People, We Come from Reindeer.” Reindeer Herding in Representations of the Sami in Russia.</w:t>
      </w:r>
      <w:r w:rsidRPr="002D0E7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Acta Borealia, 28</w:t>
      </w:r>
      <w:r w:rsidRPr="002D0E7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(1), 89–113.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41A"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002D0E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oi:10.1080/08003831.2011.575661 </w:t>
      </w:r>
    </w:p>
    <w:sectPr w:rsidR="003F3F36" w:rsidRPr="002D0E70" w:rsidSect="002D0E7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79D" w:rsidRDefault="0092479D" w:rsidP="002D0E70">
      <w:pPr>
        <w:spacing w:after="0" w:line="240" w:lineRule="auto"/>
      </w:pPr>
      <w:r>
        <w:separator/>
      </w:r>
    </w:p>
  </w:endnote>
  <w:endnote w:type="continuationSeparator" w:id="0">
    <w:p w:rsidR="0092479D" w:rsidRDefault="0092479D" w:rsidP="002D0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79D" w:rsidRDefault="0092479D" w:rsidP="002D0E70">
      <w:pPr>
        <w:spacing w:after="0" w:line="240" w:lineRule="auto"/>
      </w:pPr>
      <w:r>
        <w:separator/>
      </w:r>
    </w:p>
  </w:footnote>
  <w:footnote w:type="continuationSeparator" w:id="0">
    <w:p w:rsidR="0092479D" w:rsidRDefault="0092479D" w:rsidP="002D0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285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0E70" w:rsidRDefault="002D0E70" w:rsidP="002D0E70">
        <w:pPr>
          <w:pStyle w:val="Header"/>
        </w:pPr>
        <w:r w:rsidRPr="002D0E70">
          <w:rPr>
            <w:rFonts w:ascii="Times New Roman" w:hAnsi="Times New Roman" w:cs="Times New Roman"/>
            <w:color w:val="000000" w:themeColor="text1"/>
            <w:sz w:val="24"/>
            <w:szCs w:val="24"/>
          </w:rPr>
          <w:t>RECOGNI</w:t>
        </w:r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ZING </w:t>
        </w:r>
        <w:r w:rsidRPr="002D0E7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THE </w:t>
        </w:r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MINORITY </w:t>
        </w:r>
        <w:r w:rsidRPr="002D0E70">
          <w:rPr>
            <w:rFonts w:ascii="Times New Roman" w:hAnsi="Times New Roman" w:cs="Times New Roman"/>
            <w:color w:val="000000" w:themeColor="text1"/>
            <w:sz w:val="24"/>
            <w:szCs w:val="24"/>
          </w:rPr>
          <w:t>SAMI IDENTITY</w:t>
        </w:r>
        <w:r>
          <w:t xml:space="preserve">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651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D0E70" w:rsidRDefault="002D0E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E70" w:rsidRDefault="002D0E70">
    <w:pPr>
      <w:pStyle w:val="Header"/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Running Head: </w:t>
    </w:r>
    <w:r w:rsidRPr="002D0E70">
      <w:rPr>
        <w:rFonts w:ascii="Times New Roman" w:hAnsi="Times New Roman" w:cs="Times New Roman"/>
        <w:color w:val="000000" w:themeColor="text1"/>
        <w:sz w:val="24"/>
        <w:szCs w:val="24"/>
      </w:rPr>
      <w:t>RECOGNI</w:t>
    </w: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ZING </w:t>
    </w:r>
    <w:r w:rsidRPr="002D0E70">
      <w:rPr>
        <w:rFonts w:ascii="Times New Roman" w:hAnsi="Times New Roman" w:cs="Times New Roman"/>
        <w:color w:val="000000" w:themeColor="text1"/>
        <w:sz w:val="24"/>
        <w:szCs w:val="24"/>
      </w:rPr>
      <w:t xml:space="preserve">THE </w:t>
    </w: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MINORITY </w:t>
    </w:r>
    <w:r w:rsidRPr="002D0E70">
      <w:rPr>
        <w:rFonts w:ascii="Times New Roman" w:hAnsi="Times New Roman" w:cs="Times New Roman"/>
        <w:color w:val="000000" w:themeColor="text1"/>
        <w:sz w:val="24"/>
        <w:szCs w:val="24"/>
      </w:rPr>
      <w:t>SAMI IDENTITY</w:t>
    </w:r>
    <w:r>
      <w:rPr>
        <w:rFonts w:ascii="Times New Roman" w:hAnsi="Times New Roman" w:cs="Times New Roman"/>
        <w:color w:val="000000" w:themeColor="text1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9BA"/>
    <w:rsid w:val="00126CBD"/>
    <w:rsid w:val="002901DC"/>
    <w:rsid w:val="002D0E70"/>
    <w:rsid w:val="003F3F36"/>
    <w:rsid w:val="0041651E"/>
    <w:rsid w:val="004965D3"/>
    <w:rsid w:val="004A2A51"/>
    <w:rsid w:val="004C14B0"/>
    <w:rsid w:val="004D3386"/>
    <w:rsid w:val="004D3E2E"/>
    <w:rsid w:val="0054306B"/>
    <w:rsid w:val="006379BA"/>
    <w:rsid w:val="006677DE"/>
    <w:rsid w:val="00685FCE"/>
    <w:rsid w:val="006F241A"/>
    <w:rsid w:val="00801594"/>
    <w:rsid w:val="00812389"/>
    <w:rsid w:val="00853A28"/>
    <w:rsid w:val="009146B2"/>
    <w:rsid w:val="0092479D"/>
    <w:rsid w:val="00A81D81"/>
    <w:rsid w:val="00C94072"/>
    <w:rsid w:val="00D87CD0"/>
    <w:rsid w:val="00E12C9A"/>
    <w:rsid w:val="00E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DEA10-CAFF-4A32-B510-4BF63C8A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">
    <w:name w:val="authors"/>
    <w:basedOn w:val="DefaultParagraphFont"/>
    <w:rsid w:val="003F3F36"/>
  </w:style>
  <w:style w:type="character" w:customStyle="1" w:styleId="date">
    <w:name w:val="date"/>
    <w:basedOn w:val="DefaultParagraphFont"/>
    <w:rsid w:val="003F3F36"/>
  </w:style>
  <w:style w:type="character" w:customStyle="1" w:styleId="arttitle">
    <w:name w:val="art_title"/>
    <w:basedOn w:val="DefaultParagraphFont"/>
    <w:rsid w:val="003F3F36"/>
  </w:style>
  <w:style w:type="character" w:customStyle="1" w:styleId="serialtitle">
    <w:name w:val="serial_title"/>
    <w:basedOn w:val="DefaultParagraphFont"/>
    <w:rsid w:val="003F3F36"/>
  </w:style>
  <w:style w:type="character" w:customStyle="1" w:styleId="volumeissue">
    <w:name w:val="volume_issue"/>
    <w:basedOn w:val="DefaultParagraphFont"/>
    <w:rsid w:val="003F3F36"/>
  </w:style>
  <w:style w:type="character" w:customStyle="1" w:styleId="doilink">
    <w:name w:val="doi_link"/>
    <w:basedOn w:val="DefaultParagraphFont"/>
    <w:rsid w:val="003F3F36"/>
  </w:style>
  <w:style w:type="character" w:styleId="Hyperlink">
    <w:name w:val="Hyperlink"/>
    <w:basedOn w:val="DefaultParagraphFont"/>
    <w:uiPriority w:val="99"/>
    <w:semiHidden/>
    <w:unhideWhenUsed/>
    <w:rsid w:val="003F3F36"/>
    <w:rPr>
      <w:color w:val="0000FF"/>
      <w:u w:val="single"/>
    </w:rPr>
  </w:style>
  <w:style w:type="character" w:customStyle="1" w:styleId="pagerange">
    <w:name w:val="page_range"/>
    <w:basedOn w:val="DefaultParagraphFont"/>
    <w:rsid w:val="004965D3"/>
  </w:style>
  <w:style w:type="character" w:customStyle="1" w:styleId="acopre">
    <w:name w:val="acopre"/>
    <w:basedOn w:val="DefaultParagraphFont"/>
    <w:rsid w:val="00812389"/>
  </w:style>
  <w:style w:type="paragraph" w:styleId="Header">
    <w:name w:val="header"/>
    <w:basedOn w:val="Normal"/>
    <w:link w:val="HeaderChar"/>
    <w:uiPriority w:val="99"/>
    <w:unhideWhenUsed/>
    <w:rsid w:val="002D0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E70"/>
  </w:style>
  <w:style w:type="paragraph" w:styleId="Footer">
    <w:name w:val="footer"/>
    <w:basedOn w:val="Normal"/>
    <w:link w:val="FooterChar"/>
    <w:uiPriority w:val="99"/>
    <w:unhideWhenUsed/>
    <w:rsid w:val="002D0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22423982.2020.17944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80/13642987.2019.167762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2020-11-12T03:52:00Z</dcterms:created>
  <dcterms:modified xsi:type="dcterms:W3CDTF">2020-11-12T07:33:00Z</dcterms:modified>
</cp:coreProperties>
</file>